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37B3A" w14:textId="77777777" w:rsidR="006C01B3" w:rsidRPr="006C01B3" w:rsidRDefault="006C01B3" w:rsidP="006C01B3">
      <w:pPr>
        <w:jc w:val="center"/>
        <w:rPr>
          <w:b/>
          <w:bCs/>
          <w:sz w:val="26"/>
          <w:szCs w:val="26"/>
        </w:rPr>
      </w:pPr>
      <w:r w:rsidRPr="006C01B3">
        <w:rPr>
          <w:rFonts w:eastAsia="Calibri"/>
          <w:b/>
          <w:bCs/>
          <w:szCs w:val="28"/>
        </w:rPr>
        <w:t>ПАСПОРТ</w:t>
      </w:r>
    </w:p>
    <w:p w14:paraId="7B5B24C7" w14:textId="77777777" w:rsidR="006C01B3" w:rsidRPr="006C01B3" w:rsidRDefault="006C01B3" w:rsidP="006C01B3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6C01B3">
        <w:rPr>
          <w:b/>
          <w:bCs/>
          <w:sz w:val="26"/>
          <w:szCs w:val="26"/>
        </w:rPr>
        <w:t xml:space="preserve"> муниципальной программы </w:t>
      </w:r>
    </w:p>
    <w:p w14:paraId="729ED5C9" w14:textId="77777777" w:rsidR="006C01B3" w:rsidRDefault="006C01B3" w:rsidP="006C01B3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986954" w:rsidRPr="00986954">
        <w:rPr>
          <w:b/>
          <w:bCs/>
          <w:sz w:val="26"/>
          <w:szCs w:val="26"/>
        </w:rPr>
        <w:t>«Развитие дорожного хозяйства в Переславль-Залесском муниципальном округе Ярославской области»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6C01B3" w:rsidRPr="0073767A" w14:paraId="425663FC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0C0D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F6BC" w14:textId="77777777" w:rsidR="006C01B3" w:rsidRPr="0073767A" w:rsidRDefault="00986954" w:rsidP="00986954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>Муниципальное казенное учреждение «Многофункциональный центр развития города Переславля-З</w:t>
            </w:r>
            <w:r>
              <w:rPr>
                <w:sz w:val="26"/>
                <w:szCs w:val="26"/>
              </w:rPr>
              <w:t xml:space="preserve">алесского», </w:t>
            </w:r>
            <w:r w:rsidRPr="00185D7E">
              <w:rPr>
                <w:sz w:val="26"/>
                <w:szCs w:val="26"/>
              </w:rPr>
              <w:t>Горелова Наталья Александровна, телефон (48535) 3-04-64</w:t>
            </w:r>
          </w:p>
        </w:tc>
      </w:tr>
      <w:tr w:rsidR="006C01B3" w:rsidRPr="0073767A" w14:paraId="5BC47588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A4A6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72F93" w14:textId="77777777" w:rsidR="00986954" w:rsidRPr="00185D7E" w:rsidRDefault="00986954" w:rsidP="00986954">
            <w:pPr>
              <w:jc w:val="both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 xml:space="preserve">Заместитель Главы Администрации </w:t>
            </w:r>
          </w:p>
          <w:p w14:paraId="4658E7E1" w14:textId="77777777" w:rsidR="006C01B3" w:rsidRPr="0073767A" w:rsidRDefault="00986954" w:rsidP="00986954">
            <w:pPr>
              <w:jc w:val="both"/>
              <w:rPr>
                <w:sz w:val="26"/>
                <w:szCs w:val="26"/>
              </w:rPr>
            </w:pPr>
            <w:r w:rsidRPr="00185D7E">
              <w:rPr>
                <w:sz w:val="26"/>
                <w:szCs w:val="26"/>
              </w:rPr>
              <w:t>Переславль-Залесского муниципального округа, Талалаев Виктор Анатольевич, телефон (48535) 3-18-82</w:t>
            </w:r>
          </w:p>
        </w:tc>
      </w:tr>
      <w:tr w:rsidR="006C01B3" w:rsidRPr="0073767A" w14:paraId="0A4DD76F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D799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BF5B" w14:textId="77777777" w:rsidR="006C01B3" w:rsidRPr="0073767A" w:rsidRDefault="00986954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D56246">
              <w:rPr>
                <w:sz w:val="26"/>
                <w:szCs w:val="26"/>
              </w:rPr>
              <w:t>Управление городского хозяйства Администрации Переславль-Залесского муниципального округа, телефон (48535) 3- 27-82</w:t>
            </w:r>
          </w:p>
        </w:tc>
      </w:tr>
      <w:tr w:rsidR="006C01B3" w:rsidRPr="0073767A" w14:paraId="3E80E42E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7AD7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B68D1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6C01B3" w:rsidRPr="0073767A" w14:paraId="39ADF454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92C6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19C82" w14:textId="77777777" w:rsidR="006C01B3" w:rsidRPr="0073767A" w:rsidRDefault="00986954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85D7E">
              <w:rPr>
                <w:rFonts w:eastAsia="Calibri"/>
                <w:sz w:val="26"/>
                <w:szCs w:val="26"/>
              </w:rPr>
              <w:t>Создание комфортных условий жизни населения муниципального округа за счет развития инфраструктуры ЖКХ</w:t>
            </w:r>
          </w:p>
        </w:tc>
      </w:tr>
      <w:tr w:rsidR="006C01B3" w:rsidRPr="0073767A" w14:paraId="5FBD1AD0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0D5" w14:textId="77777777" w:rsidR="006C01B3" w:rsidRPr="0073767A" w:rsidRDefault="006C01B3" w:rsidP="005A685F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99ECE" w14:textId="5368D2BB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3D2EFF">
              <w:rPr>
                <w:sz w:val="26"/>
                <w:szCs w:val="26"/>
              </w:rPr>
              <w:t>1 310 464,2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63BE4676" w14:textId="77777777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15A20000" w14:textId="3F32BEAF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 xml:space="preserve">183 489,0 </w:t>
            </w:r>
            <w:r w:rsidRPr="0073767A">
              <w:rPr>
                <w:sz w:val="26"/>
                <w:szCs w:val="26"/>
              </w:rPr>
              <w:t>тыс. руб.;</w:t>
            </w:r>
          </w:p>
          <w:p w14:paraId="02E6BF65" w14:textId="1D771B16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9492C6D" w14:textId="07D6B0C7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73A4E48" w14:textId="77777777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52D9F43A" w14:textId="3F40E523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326 375,6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E7B2745" w14:textId="2D90149D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 xml:space="preserve">- 479 979,8 </w:t>
            </w:r>
            <w:r w:rsidRPr="0073767A">
              <w:rPr>
                <w:sz w:val="26"/>
                <w:szCs w:val="26"/>
              </w:rPr>
              <w:t>тыс. руб.;</w:t>
            </w:r>
          </w:p>
          <w:p w14:paraId="259E3F82" w14:textId="6BD15657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74 979,8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2F735F8" w14:textId="77777777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20DE3979" w14:textId="2AD43A64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85 415,8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084F8A49" w14:textId="2AEBF0DB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83 112,1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E78D641" w14:textId="3342E3B9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77 112,1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CC05D3F" w14:textId="77777777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6AC6076F" w14:textId="768672D5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4A182D74" w14:textId="2A1AA00E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3D2EFF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C9485FF" w14:textId="5540AE33" w:rsidR="00986954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год </w:t>
            </w:r>
            <w:r w:rsidR="003D2EF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3D2EFF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08E54CB9" w14:textId="77777777" w:rsidR="006C01B3" w:rsidRPr="0073767A" w:rsidRDefault="00986954" w:rsidP="0098695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6C01B3" w:rsidRPr="0073767A" w14:paraId="5E07F029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93F2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AAAD1" w14:textId="77777777" w:rsidR="006C01B3" w:rsidRPr="0073767A" w:rsidRDefault="00986954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D17690">
              <w:rPr>
                <w:bCs/>
                <w:sz w:val="26"/>
                <w:szCs w:val="26"/>
              </w:rPr>
              <w:t>Городская целевая программа «Сохранность автомобильных дорог Переславль-Залесский</w:t>
            </w:r>
            <w:r>
              <w:rPr>
                <w:bCs/>
                <w:sz w:val="26"/>
                <w:szCs w:val="26"/>
              </w:rPr>
              <w:t xml:space="preserve"> муниципального округа Ярославской области» на 2025-2027</w:t>
            </w:r>
            <w:r w:rsidRPr="00D17690">
              <w:rPr>
                <w:bCs/>
                <w:sz w:val="26"/>
                <w:szCs w:val="26"/>
              </w:rPr>
              <w:t xml:space="preserve"> годы</w:t>
            </w:r>
          </w:p>
        </w:tc>
      </w:tr>
      <w:tr w:rsidR="006C01B3" w:rsidRPr="0073767A" w14:paraId="702C06FD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45BC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12C45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795CA5B" w14:textId="77777777" w:rsidR="00F142CB" w:rsidRDefault="00F142CB" w:rsidP="00500FF6"/>
    <w:sectPr w:rsidR="00F14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A01"/>
    <w:rsid w:val="003D2EFF"/>
    <w:rsid w:val="00500FF6"/>
    <w:rsid w:val="005A685F"/>
    <w:rsid w:val="006C01B3"/>
    <w:rsid w:val="00845A01"/>
    <w:rsid w:val="00986954"/>
    <w:rsid w:val="00F1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9F65"/>
  <w15:chartTrackingRefBased/>
  <w15:docId w15:val="{D4C73B77-4657-445E-A1C3-FE8BFEB9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1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1604</Characters>
  <Application>Microsoft Office Word</Application>
  <DocSecurity>0</DocSecurity>
  <Lines>13</Lines>
  <Paragraphs>3</Paragraphs>
  <ScaleCrop>false</ScaleCrop>
  <Company>1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dcterms:created xsi:type="dcterms:W3CDTF">2025-11-12T12:58:00Z</dcterms:created>
  <dcterms:modified xsi:type="dcterms:W3CDTF">2025-11-13T10:32:00Z</dcterms:modified>
</cp:coreProperties>
</file>